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09CB" w:rsidRPr="00AC4DC0" w:rsidRDefault="005809CB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56C6" w:rsidRDefault="00F556C6" w:rsidP="001116C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УЧЕБНАЯ ПРАКТИКА</w:t>
      </w:r>
    </w:p>
    <w:p w:rsidR="00784B88" w:rsidRPr="001116C8" w:rsidRDefault="00784B88" w:rsidP="001116C8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ОЗНАКОМИТЕЛЬНАЯ ПРАКТИКА</w:t>
      </w: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</w:t>
      </w:r>
      <w:r w:rsidR="00C32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порядку прохождения</w:t>
      </w:r>
      <w:r w:rsidR="00060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студентов заочной формы обучения 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подготовки: 40.03.01 Юриспруденция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кафедрой, </w:t>
      </w:r>
      <w:proofErr w:type="spellStart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Рыбак С.В.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5609" w:rsidRPr="00AC4DC0" w:rsidRDefault="002C5609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09CB" w:rsidRDefault="005809C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09CB" w:rsidRPr="00AC4DC0" w:rsidRDefault="005809C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C454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609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2. Содержание практики……………………………………………………</w:t>
      </w:r>
      <w:r w:rsidR="00132827">
        <w:rPr>
          <w:rFonts w:ascii="Times New Roman" w:hAnsi="Times New Roman" w:cs="Times New Roman"/>
          <w:bCs/>
          <w:sz w:val="28"/>
          <w:szCs w:val="28"/>
        </w:rPr>
        <w:t>7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практики………………………………………...</w:t>
      </w:r>
      <w:r w:rsidR="00132827">
        <w:rPr>
          <w:rFonts w:ascii="Times New Roman" w:hAnsi="Times New Roman" w:cs="Times New Roman"/>
          <w:bCs/>
          <w:sz w:val="28"/>
          <w:szCs w:val="28"/>
        </w:rPr>
        <w:t>9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4. Рекомендации по подготовке студентом документов – отчета  по пройденной практике………………………………………………………….1</w:t>
      </w:r>
      <w:r w:rsidR="000C3BF5">
        <w:rPr>
          <w:rFonts w:ascii="Times New Roman" w:hAnsi="Times New Roman" w:cs="Times New Roman"/>
          <w:bCs/>
          <w:sz w:val="28"/>
          <w:szCs w:val="28"/>
        </w:rPr>
        <w:t>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 xml:space="preserve">5. Порядок защиты </w:t>
      </w:r>
      <w:r w:rsidR="005809CB">
        <w:rPr>
          <w:rFonts w:ascii="Times New Roman" w:hAnsi="Times New Roman" w:cs="Times New Roman"/>
          <w:bCs/>
          <w:sz w:val="28"/>
          <w:szCs w:val="28"/>
        </w:rPr>
        <w:t xml:space="preserve">ознакомительной практики </w:t>
      </w:r>
      <w:r w:rsidR="00FF46F4">
        <w:rPr>
          <w:rFonts w:ascii="Times New Roman" w:hAnsi="Times New Roman" w:cs="Times New Roman"/>
          <w:bCs/>
          <w:sz w:val="28"/>
          <w:szCs w:val="28"/>
        </w:rPr>
        <w:t>…</w:t>
      </w:r>
      <w:r w:rsidR="007B070C">
        <w:rPr>
          <w:rFonts w:ascii="Times New Roman" w:hAnsi="Times New Roman" w:cs="Times New Roman"/>
          <w:bCs/>
          <w:sz w:val="28"/>
          <w:szCs w:val="28"/>
        </w:rPr>
        <w:t>….</w:t>
      </w:r>
      <w:r w:rsidRPr="002C5609">
        <w:rPr>
          <w:rFonts w:ascii="Times New Roman" w:hAnsi="Times New Roman" w:cs="Times New Roman"/>
          <w:bCs/>
          <w:sz w:val="28"/>
          <w:szCs w:val="28"/>
        </w:rPr>
        <w:t>………………..1</w:t>
      </w:r>
      <w:r w:rsidR="000C3BF5">
        <w:rPr>
          <w:rFonts w:ascii="Times New Roman" w:hAnsi="Times New Roman" w:cs="Times New Roman"/>
          <w:bCs/>
          <w:sz w:val="28"/>
          <w:szCs w:val="28"/>
        </w:rPr>
        <w:t>4</w:t>
      </w:r>
    </w:p>
    <w:p w:rsidR="002C5609" w:rsidRPr="002C5609" w:rsidRDefault="007B070C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C5609" w:rsidRPr="002C5609">
        <w:rPr>
          <w:rFonts w:ascii="Times New Roman" w:hAnsi="Times New Roman" w:cs="Times New Roman"/>
          <w:bCs/>
          <w:sz w:val="28"/>
          <w:szCs w:val="28"/>
        </w:rPr>
        <w:t xml:space="preserve">Приложения (образцы заполнения документов по </w:t>
      </w:r>
      <w:r w:rsidR="005809CB">
        <w:rPr>
          <w:rFonts w:ascii="Times New Roman" w:hAnsi="Times New Roman" w:cs="Times New Roman"/>
          <w:bCs/>
          <w:sz w:val="28"/>
          <w:szCs w:val="28"/>
        </w:rPr>
        <w:t xml:space="preserve">ознакомительной </w:t>
      </w:r>
      <w:r w:rsidR="001116C8">
        <w:rPr>
          <w:rFonts w:ascii="Times New Roman" w:hAnsi="Times New Roman" w:cs="Times New Roman"/>
          <w:bCs/>
          <w:sz w:val="28"/>
          <w:szCs w:val="28"/>
        </w:rPr>
        <w:t>практик</w:t>
      </w:r>
      <w:r w:rsidR="00FF46F4">
        <w:rPr>
          <w:rFonts w:ascii="Times New Roman" w:hAnsi="Times New Roman" w:cs="Times New Roman"/>
          <w:bCs/>
          <w:sz w:val="28"/>
          <w:szCs w:val="28"/>
        </w:rPr>
        <w:t>е</w:t>
      </w:r>
      <w:r w:rsidR="005809CB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…………………………………………………………..</w:t>
      </w:r>
      <w:r w:rsidR="00FF46F4">
        <w:rPr>
          <w:rFonts w:ascii="Times New Roman" w:hAnsi="Times New Roman" w:cs="Times New Roman"/>
          <w:bCs/>
          <w:sz w:val="28"/>
          <w:szCs w:val="28"/>
        </w:rPr>
        <w:t xml:space="preserve"> ……….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……1</w:t>
      </w:r>
      <w:r w:rsidR="00132827">
        <w:rPr>
          <w:rFonts w:ascii="Times New Roman" w:hAnsi="Times New Roman" w:cs="Times New Roman"/>
          <w:bCs/>
          <w:sz w:val="28"/>
          <w:szCs w:val="28"/>
        </w:rPr>
        <w:t>6</w:t>
      </w:r>
      <w:proofErr w:type="gramEnd"/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7B070C" w:rsidRDefault="007B070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7B070C" w:rsidRDefault="007B070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0C3BF5" w:rsidRDefault="000C3BF5" w:rsidP="000C3BF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784B8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Ознакомительная практика 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важным элементом учебного процесса по подготовке специалиста в области юриспруденции. Во время её прохождения будущий юрист применяет полученные в процессе обучения знания, умения и навыки на практике</w:t>
      </w:r>
      <w:r w:rsidR="00111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Цель практики – формирование общекультурных и профессиональных компетенций обучающихся через применение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теоретических знаний,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способности к социальной адаптации </w:t>
      </w:r>
      <w:r w:rsidR="00111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будущей профессиональной деятельности;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воспитание исполнительской дисциплины и умения самостоятельно решать задачи деятельности конкретной организации (</w:t>
      </w:r>
      <w:r w:rsidRPr="002D1B13">
        <w:rPr>
          <w:rFonts w:ascii="Times New Roman" w:hAnsi="Times New Roman" w:cs="Times New Roman"/>
          <w:sz w:val="28"/>
          <w:szCs w:val="28"/>
        </w:rPr>
        <w:t>учреждения)</w:t>
      </w:r>
      <w:r w:rsidR="001116C8" w:rsidRPr="002D1B13">
        <w:rPr>
          <w:rFonts w:ascii="Times New Roman" w:hAnsi="Times New Roman" w:cs="Times New Roman"/>
          <w:sz w:val="28"/>
          <w:szCs w:val="28"/>
        </w:rPr>
        <w:t>.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1B13">
        <w:rPr>
          <w:rFonts w:ascii="Times New Roman" w:hAnsi="Times New Roman" w:cs="Times New Roman"/>
          <w:sz w:val="28"/>
          <w:szCs w:val="28"/>
        </w:rPr>
        <w:t xml:space="preserve">Данный вид практики студентов юридического факультета осуществляется в соответствии с </w:t>
      </w:r>
      <w:r w:rsidRPr="002D1B13">
        <w:rPr>
          <w:rFonts w:ascii="Times New Roman" w:hAnsi="Times New Roman" w:cs="Times New Roman"/>
          <w:bCs/>
          <w:iCs/>
          <w:sz w:val="28"/>
          <w:szCs w:val="28"/>
        </w:rPr>
        <w:t>ОПОП по направлению подготовки 40.03.01 «Юриспруденция»</w:t>
      </w:r>
      <w:r w:rsidR="001116C8" w:rsidRPr="002D1B1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2D1B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C5609" w:rsidRPr="002D1B13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являются: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правового мышления;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устойчивого интереса к профессии юриста, убежденности в правильности ее выбора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потребности в самообразовании и совершенствовании профессиональных знаний и умений;</w:t>
      </w:r>
    </w:p>
    <w:p w:rsidR="00B1398F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первичных навыков 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нормы права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прохождения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использует образовательные, научно-исследовательские и научно-производственные технологии, которыми он овладел в ходе обучения, в частности сбор и анализ информации.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действующего законодательства;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судебной практики.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самостоятельной работы студентов при прохождении практики: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B1398F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решение конкретных практических задач. </w:t>
      </w:r>
    </w:p>
    <w:p w:rsidR="001116C8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конституционного права и др.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главу угла при прохождении практики следует положить кропотливую работу по усвоению первоисточников – текстов Конституции РФ,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отраслевого зак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0C5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практики, как в обобщенном, так и в конкретном виде (по отдельным категориям делам).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Систематизированная судебная практика содержится </w:t>
      </w: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различного</w:t>
      </w:r>
      <w:proofErr w:type="gram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«Хозяйство  и право» и др.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специальности, не может обойтись без собственной электронной юридической библиотеки, которая должна постоянно пополняться. Использование современных справочных правовых систем, таких как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Гарант, даст возможность получать оперативную информацию о динамике законодательства.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="001116C8"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завершается зачетом с оценкой, который является подведением не только итогов теоретического обучения, но </w:t>
      </w:r>
      <w:r w:rsidR="00B1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Важное значение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</w:t>
      </w:r>
      <w:proofErr w:type="spell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правореализации</w:t>
      </w:r>
      <w:proofErr w:type="spellEnd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введение;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основная часть;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лист задания;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рабочий график (план) проведения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555F0B" w:rsidRPr="002D1B13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«Ж» Положения о практике обучающихся, осваивающих ОПОП ВО, утв. приказом ректора от 4.05.2018 №97, размещенным в открытом доступе на сайте ДГТУ в разделе Сведения об образовательной организации/Документы.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знать: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уметь: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точки зрения норм этики, морали,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критического анализа информацию, получаемой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1116C8" w:rsidRDefault="001116C8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98F" w:rsidRDefault="00B1398F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98F" w:rsidRDefault="00B1398F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09CB" w:rsidRDefault="005809CB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98F" w:rsidRDefault="00B1398F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Содержание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гражданско-правового </w:t>
      </w:r>
      <w:r w:rsidR="00B1398F">
        <w:rPr>
          <w:rFonts w:ascii="Times New Roman" w:hAnsi="Times New Roman" w:cs="Times New Roman"/>
          <w:sz w:val="28"/>
          <w:szCs w:val="28"/>
        </w:rPr>
        <w:t>профиля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проходят </w:t>
      </w:r>
      <w:r w:rsidR="00B1398F">
        <w:rPr>
          <w:rFonts w:ascii="Times New Roman" w:hAnsi="Times New Roman" w:cs="Times New Roman"/>
          <w:sz w:val="28"/>
          <w:szCs w:val="28"/>
        </w:rPr>
        <w:t xml:space="preserve">учебную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практику по договорам, заключенным ДГТУ с  </w:t>
      </w:r>
      <w:r w:rsidR="00BB7527">
        <w:rPr>
          <w:rFonts w:ascii="Times New Roman" w:hAnsi="Times New Roman" w:cs="Times New Roman"/>
          <w:sz w:val="28"/>
          <w:szCs w:val="28"/>
        </w:rPr>
        <w:t xml:space="preserve">правовыми учреждениями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и </w:t>
      </w:r>
      <w:r w:rsidR="00BB752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</w:t>
      </w:r>
      <w:r w:rsidR="00B1398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практики преподавателем-руководителем практики от кафедры составляется </w:t>
      </w:r>
      <w:r w:rsidRPr="002C5609">
        <w:rPr>
          <w:rFonts w:ascii="Times New Roman" w:hAnsi="Times New Roman" w:cs="Times New Roman"/>
          <w:b/>
          <w:iCs/>
          <w:sz w:val="28"/>
          <w:szCs w:val="28"/>
        </w:rPr>
        <w:t xml:space="preserve">индивидуальное задание.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 w:rsidR="00B1398F" w:rsidRDefault="00B1398F" w:rsidP="00B139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98F" w:rsidRPr="00FF46F4" w:rsidRDefault="00B1398F" w:rsidP="00B139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вопросы для подготовки к защите отчета по практике</w:t>
      </w:r>
    </w:p>
    <w:p w:rsidR="00B1398F" w:rsidRPr="00FF46F4" w:rsidRDefault="00B1398F" w:rsidP="00B1398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398F" w:rsidRPr="00FF46F4" w:rsidRDefault="00B1398F" w:rsidP="00B1398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Теоретическая часть </w:t>
      </w:r>
    </w:p>
    <w:p w:rsidR="00B1398F" w:rsidRPr="00FF46F4" w:rsidRDefault="00B1398F" w:rsidP="00B139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1. Понятие юриспруденции.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 Юриспруденция как сфера социальной и профессиональной деятельности и как совокупность специальных знаний.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3. Понятие, сущность и содержание юридической профессии.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4. Общая характеристика юридических специальностей.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5. Исторические этапы развития юриспруденции.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6. Судья. Понятие, статус, социальное назначение.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7. Адвокат. Понятие, статус, социальное назначение.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8. Нотариус. Понятие, статус, социальное назначение.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9. Личность юриста.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10. Профессиональное поведение юриста.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11. Юридическая наука: история и современность</w:t>
      </w:r>
    </w:p>
    <w:p w:rsidR="00B1398F" w:rsidRPr="00FF46F4" w:rsidRDefault="00B1398F" w:rsidP="00B1398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F46F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12.</w:t>
      </w: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Характеристика системы коммерческих юридических лиц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Ценные бумаги: понятие, виды, основные положения об эмиссии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Имущество юридических лиц: понятие, состав, правовой режим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Управление в юридических лицах: понятие, органы, компетенция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Права участников (учредителей) юридических лиц: понятие, классификация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Основания и порядок реорганизации и ликвидации ю.л.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Банкротство юридических онятие, основания, общие положения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Понятие, классификация и организационно-правовые формы некоммерческих организаций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Объекты ГП: понятие, классификация и общая характеристика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Гражданско-правовые обязательства: понятие, виды, участники, исполнение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Понятие, виды сделок. Виды недействительных сделок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Понятие, виды, субъектный состав и порядок оформления представительства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0"/>
          <w:tab w:val="left" w:pos="426"/>
          <w:tab w:val="left" w:pos="709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Подведомственность и подсудность гражданских дел: понятие, виды 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120"/>
          <w:tab w:val="left" w:pos="240"/>
          <w:tab w:val="left" w:pos="48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Процессуальный статус истца и ответчика. Замена ненадлежащего ответчика. Процессуальное соучастие и правопреемство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и формы участия прокурора в гражданском процессе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Доказательства в гражданском процессе: понятие, признаки, классификация 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Стадии судебного разбирательства: понятие, виды, содержание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Судебные акты, принимаемые судами общей юрисдикции: понятие, виды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и объявление решения суда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форм пересмотра судебных актов по гражданским делам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Исполнительное производство: понятие, участники, стадии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заключения и расторжения брака.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брака недействительным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супругов</w:t>
      </w:r>
    </w:p>
    <w:p w:rsidR="00B1398F" w:rsidRPr="00FF46F4" w:rsidRDefault="00B1398F" w:rsidP="00B1398F">
      <w:pPr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родителей и детей</w:t>
      </w:r>
    </w:p>
    <w:p w:rsidR="00B1398F" w:rsidRPr="00FF46F4" w:rsidRDefault="00B1398F" w:rsidP="00B1398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98F" w:rsidRPr="00FF46F4" w:rsidRDefault="00B1398F" w:rsidP="00B1398F">
      <w:pPr>
        <w:tabs>
          <w:tab w:val="left" w:pos="567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F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часть (составление  проектов  документов)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исковое заявление об уплате алиментов;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разделе совместно нажитого имущества;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передаче на воспитание ребенка;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установлении факта родственных отношений;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выселении из жилого помещения;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выдаче судебного приказа;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об отводе судьи;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отказе от иска;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судебное решение;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 назначении судебной экспертизы;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 прекращении производства по делу;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 приостановлении судебного разбирательства;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судебный приказ;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 применении мер обеспечения иска;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регистрации АО;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 для регистрации Товарищества на вере;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регистрации НКО;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Устава юридического лица (по выбору студента);</w:t>
      </w:r>
    </w:p>
    <w:p w:rsidR="00B1398F" w:rsidRPr="00FF46F4" w:rsidRDefault="00B1398F" w:rsidP="00B1398F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6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об учреждении ООО.</w:t>
      </w:r>
    </w:p>
    <w:p w:rsidR="00B1398F" w:rsidRPr="00FF46F4" w:rsidRDefault="00B1398F" w:rsidP="00B139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46F4" w:rsidRDefault="00FF46F4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98F" w:rsidRDefault="00B1398F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для  студентов, определяющие  порядок прохождения и содержания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При прохождении практики, студент: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 xml:space="preserve">изучению текущих дел);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анализирует свои личные и деловые качества применительно к работе в органе</w:t>
      </w:r>
      <w:r w:rsidR="00BB7527">
        <w:rPr>
          <w:rFonts w:ascii="Times New Roman" w:hAnsi="Times New Roman" w:cs="Times New Roman"/>
          <w:sz w:val="28"/>
          <w:szCs w:val="28"/>
        </w:rPr>
        <w:t>/  учреждении</w:t>
      </w:r>
      <w:r w:rsidRPr="002C5609">
        <w:rPr>
          <w:rFonts w:ascii="Times New Roman" w:hAnsi="Times New Roman" w:cs="Times New Roman"/>
          <w:sz w:val="28"/>
          <w:szCs w:val="28"/>
        </w:rPr>
        <w:t>, в котором проходит практика для последующего выбора своей профессиональной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3.1.Содержание практики в аппарате мирового судьи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 практикой 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прохождении практики у мирового судьи студент-практикант: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нормативно-правовые основы деятельности мирового судьи  и иные нормативно-правовые акты;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правовыми основами статуса судей в РФ;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функциями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организацией работы аппарата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порядком делопроизводства на судебном участке мирового судьи;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при рассмотрении мировым судьей гражданских, административных, уголовных дел подсудных мировым судьям;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какова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каковы правила поведения в судебном заседании, чем открытое судебное заседание отличается  </w:t>
      </w:r>
      <w:proofErr w:type="gramStart"/>
      <w:r w:rsidRPr="002C56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C5609">
        <w:rPr>
          <w:rFonts w:ascii="Times New Roman" w:hAnsi="Times New Roman" w:cs="Times New Roman"/>
          <w:sz w:val="28"/>
          <w:szCs w:val="28"/>
        </w:rPr>
        <w:t xml:space="preserve"> закрытого;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знакомится с порядком и основными правилами обеспечения доступа к информации о деятельности мировых судей, порядком размещения судебных актов мировых судей на сайтах судебных участков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основными мерами противодействия коррупции, принимаемыми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программным обеспечением (Интернет-ресурсами, обеспечивающими деятельность мировых судей, банками данных судебных дел и решений, электронными архивами судебных актов,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 на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по возможности,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По результатам прохождения практики на судебном участке мирового судьи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 мировой юстиции, положение мировых судей в судебной системе РФ; требования, предъявляемые к кандидатам на должность мирового судьи; порядок назначения (избрания) мировых судей на должность; 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хорошо представлять организацию работы и основы делопроизводства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иметь представление о мерах противодействия коррупции, используемых в деятельности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 научно-практической)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 Содержание практики в юридическом отделе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юридическом отделе студент должен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изучить Положение о юридическом отделе, должностные инструкции юрисконсультов, ознакомиться с организацией договорной работы предприятия, учреждения, с ролью юридической службы в системе других служб предприятия (организации).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изучить имеющуюся в отделе картотеку законодательства, арбитражной и судебной практики, уяснить порядок получения необходимых сведений и документов в бухгалтерии, отделах снабжения, кадрах, других подразделениях организации или предприятия.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практики нужно изучить как текущие, так и архивные дела, имеющиеся в юридическом отделе и сделать соответствующие записи в своем дневнике.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ознакомиться с действующими договорами, ходом их выполнения, определяя при этом юридическую природу данных договоров.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протоколов разногласий, в подготовке проектов договоров, писем с возражениями против отдельных пунктов договора, связанных с заключением договоров и согласованием их условий.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представлять себе структуру контрактов, базисные условия поставки, деловые платежи и формы расчетов по контрактам, а также знать товаротранспортные документы (коносаменты и др.)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сборе и подготовке материалов для составления исковых заявлений, а также подготавливать ответы на поступившие исковые заявления.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участвует в даче консультаций по правовым вопросам, изучает порядок рассмотрения поступающих в юридических отдел письменных обращений работников, готовит проекты ответов на данные обращения. Вместе с юрисконсультом присутствует на заседаниях суда, арбитражного суда, особо следует обратить внимание на содержание и  форму речи юрисконсульта при рассмотрении дела в суде.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Содержание  практики в органах представительной и исполнительной власти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органах представительной и исполнительной власти (на уровне города, административного округа) и местной администрации студент должен ознакомиться со структурой, формами и методами работы указанных местных органов, с содержанием работы государственных служащих аппарата администрации, с распределением и исполнением их служебных обязанностей.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изучает практику организационного планирования работы представительного, исполнительного органа, администрации: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реализацию принципа разделения властей в процессе осуществления управленческих задач и функций;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сочетания централизованного и территориального управления; организационные формы деятельности и органов администрации;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практику взаимодействия представительного, исполнительного органов власти и местной администрации.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Студент знакомится с организацией и содержанием работы руководящих должностных лиц, служащих аппарата администрации.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принятия актов управления, их исполнения и контролем за их исполнением. Особое внимание должно быть уделено практике исполнения и контроля за исполнением законов Российской Федерации.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ознакомиться с организацией работы депутатов соответствующего органа представительной власти: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одного или двух отраслевых или функциональных органов, комиссий (административной, по делам несовершеннолетних, комиссий по разрешению конкретных дел, возникающих в процессе осуществления исполнительной власти, принятия ими решений, а также органов общественного территориального самоуправления).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присутствует при приеме населения руководящими работниками аппарата; готовит проекты решений и ответов на письма и жалобы граждан; знакомится с организацией делопроизводства, выполняет отдельные поручения.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адвокатских образованиях студент-практикант должен ознакомиться с формами адвокатских образований (адвокатский кабинет, коллегия адвокатов, адвокатское бюро, юридическая консультация):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правовой основой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реестром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и условиями ведения адвокатом гражданских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заявлений и жалоб по делам, возникающим из административных нарушений,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присутствовать в судебных заседаниях, в которых участвует адвокат – 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присутствии руководителя практики студент может осуществлять прием граждан, консультирование по правовым вопросам; участвовать в оказание услуг по подготовке документов обеспечивающих правовое сопровождение деятельности предприятий, учреждений, организаций.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нотариальной конторе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нотариальной конторе студент-практикант должен ознакомиться с правовым статусом государственной нотариальной конторы и нотариуса, занимающегося частной практикой: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нотариальной палаты (полномочия и органы);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правилами нотариального делопроизводства, регистрации нотариальных действий;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наделения нотариуса полномочиями и прекращения его полномочий; размерами нотариального тарифа;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видами нотариальных действий, совершаемых нотариусами, требованиями к документам, представляемым для совершения нотариальных действий, а также с порядком совершения нотариальных действий, в  частности: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сделок;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завещаний;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доверенностей;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свидетельства о праве на наследство;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верности копий документов и выписок из них;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подлинности подписи на документе;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подписи нотариально удостоверяемой сделки, заявления и иных  документов;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установления личности обратившегося за совершением нотариального действия;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дееспособности граждан и правоспособности юридических лиц, участвующих в сделках.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принимать участие в совершении нотариальных действий в интересах физических и юридических лиц, в частности, составлении проектов договоров, заявлений и других документов (завещаний, доверенностей, свидетельств), в консультировании по вопросам совершения нотариальных действий.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Студенту следует составить проекты документов: доверенностей, соглашения об уплате алиментов, свидетельств о праве на наследство, на право собственности и др.</w:t>
      </w:r>
    </w:p>
    <w:p w:rsidR="00FF46F4" w:rsidRDefault="00FF46F4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1398F" w:rsidRDefault="00B1398F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</w:t>
      </w:r>
      <w:r w:rsidR="00B139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учебной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практике </w:t>
      </w:r>
    </w:p>
    <w:p w:rsidR="00B1398F" w:rsidRPr="002C5609" w:rsidRDefault="00B1398F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-  титульный лист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(Отчет по учебной  практике).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индивидуальное задание</w:t>
      </w:r>
      <w:r w:rsidR="002D1B1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согласованное с преподавателем - руководителем практики от кафедры, ответственно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</w:t>
      </w:r>
      <w:r w:rsidR="00132827">
        <w:rPr>
          <w:rFonts w:ascii="Times New Roman" w:hAnsi="Times New Roman" w:cs="Times New Roman"/>
          <w:color w:val="000000"/>
          <w:sz w:val="28"/>
          <w:szCs w:val="28"/>
        </w:rPr>
        <w:t xml:space="preserve">учебной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практики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(объем выполненного задания должен содержать 20-25 стр., титульный лист, оформленный в  соответствии с требованиями;  в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 1,5 интервал.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Поля: верхнее, нижнее, левое – 20 мм, правое – 10 мм; список использованных источников и литературы). 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2.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4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характеристика-отзыв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  практики, (оценкой,  непосредственного руководителя практики от организации).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5.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5. 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Аттестация по итогам </w:t>
      </w:r>
      <w:r w:rsidR="00132827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2C5609">
        <w:rPr>
          <w:rFonts w:ascii="Times New Roman" w:hAnsi="Times New Roman" w:cs="Times New Roman"/>
          <w:sz w:val="28"/>
          <w:szCs w:val="28"/>
        </w:rPr>
        <w:t>практики осуществляется в форме защиты отчета о прохождении практики.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дифференцированный зачет.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владеть нормативно</w:t>
      </w:r>
      <w:r w:rsidR="00132827">
        <w:rPr>
          <w:rFonts w:ascii="Times New Roman" w:hAnsi="Times New Roman" w:cs="Times New Roman"/>
          <w:sz w:val="28"/>
          <w:szCs w:val="28"/>
        </w:rPr>
        <w:t>-</w:t>
      </w:r>
      <w:r w:rsidRPr="002C5609">
        <w:rPr>
          <w:rFonts w:ascii="Times New Roman" w:hAnsi="Times New Roman" w:cs="Times New Roman"/>
          <w:sz w:val="28"/>
          <w:szCs w:val="28"/>
        </w:rPr>
        <w:t>правовой базой  и  информацией, содержащейся  в  дневнике и отчете по практике, уметь анализировать и давать правовую оценку действиям и решениям, о которых он пишет</w:t>
      </w:r>
      <w:r w:rsidR="00132827">
        <w:rPr>
          <w:rFonts w:ascii="Times New Roman" w:hAnsi="Times New Roman" w:cs="Times New Roman"/>
          <w:sz w:val="28"/>
          <w:szCs w:val="28"/>
        </w:rPr>
        <w:t xml:space="preserve">. </w:t>
      </w:r>
      <w:r w:rsidRPr="002C5609">
        <w:rPr>
          <w:rFonts w:ascii="Times New Roman" w:hAnsi="Times New Roman" w:cs="Times New Roman"/>
          <w:sz w:val="28"/>
          <w:szCs w:val="28"/>
        </w:rPr>
        <w:t>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32827" w:rsidRDefault="001328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B7527" w:rsidRDefault="00BB7527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Приложения    </w:t>
      </w: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Приложение 1</w:t>
      </w:r>
    </w:p>
    <w:p w:rsidR="002C5609" w:rsidRPr="002C5609" w:rsidRDefault="002C5609" w:rsidP="002C5609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EAD5A4" wp14:editId="2F12C6DA">
            <wp:extent cx="5715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 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</w:t>
      </w:r>
      <w:r w:rsidR="000C702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подготовке при проведении 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 ________________________  ______________________________________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Гражданско-правовой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 от предприятия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5609" w:rsidRPr="002C5609" w:rsidRDefault="00E50C54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  ________________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E50C54" w:rsidRDefault="00E50C54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</w:p>
    <w:p w:rsidR="002C5609" w:rsidRPr="002C5609" w:rsidRDefault="00E50C54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____________________  __________________________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подпись, дата                                               подпись преподавателя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 w:rsidR="000C702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Приложение 2</w:t>
      </w:r>
    </w:p>
    <w:p w:rsidR="002C5609" w:rsidRPr="002C5609" w:rsidRDefault="002C5609" w:rsidP="002C56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D4431C" wp14:editId="5B1F5393">
            <wp:extent cx="5715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«Гражданское право»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практи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ческую подготовку при проведении __________________________________________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Обозначение  __________________________________       Группа ____________________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кафедру «___» ________________  20</w:t>
      </w:r>
      <w:r w:rsidR="000C702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50C54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</w:t>
      </w: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C5609" w:rsidRPr="002C5609" w:rsidRDefault="00E50C54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    _______________________________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Задание принял к исполнению     ________________    ______________________________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   И.О.Ф.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04240F" wp14:editId="22E8486A">
            <wp:extent cx="57150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Рабочий график (план) проведения практи</w:t>
      </w:r>
      <w:r w:rsidR="00E50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 w:rsidR="00E50C54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предприятия _______________  ________________  _______________________________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0C54" w:rsidRDefault="00E50C54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  <w:proofErr w:type="gramStart"/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2C5609" w:rsidRPr="002C5609" w:rsidRDefault="00E50C54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________________  _______________________________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 w:rsidR="000C702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4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</w:t>
      </w:r>
      <w:r w:rsidR="007B07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E50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ПОДГОТОВ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 по __».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CD60BA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Приложение 5</w:t>
      </w: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«Гражданское право»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="00E5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практической подготовки__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</w:t>
      </w:r>
      <w:r w:rsidR="00E5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задания программы практи</w:t>
      </w:r>
      <w:r w:rsidR="00E5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ознакомился/изучил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</w:t>
      </w:r>
      <w:r w:rsidR="00E5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50C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орган</w:t>
      </w:r>
      <w:r w:rsidR="007C24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 w:rsidR="000C702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5E5" w:rsidRPr="00952458" w:rsidRDefault="000645E5" w:rsidP="009524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645E5" w:rsidRPr="0095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CCC0EF8"/>
    <w:multiLevelType w:val="hybridMultilevel"/>
    <w:tmpl w:val="E3920DCE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EB7306"/>
    <w:multiLevelType w:val="hybridMultilevel"/>
    <w:tmpl w:val="9F40DF84"/>
    <w:lvl w:ilvl="0" w:tplc="959E3B20">
      <w:start w:val="1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60F67"/>
    <w:rsid w:val="000645E5"/>
    <w:rsid w:val="000C3BF5"/>
    <w:rsid w:val="000C7024"/>
    <w:rsid w:val="001116C8"/>
    <w:rsid w:val="00132827"/>
    <w:rsid w:val="002C5609"/>
    <w:rsid w:val="002D1B13"/>
    <w:rsid w:val="003519F7"/>
    <w:rsid w:val="004A72A6"/>
    <w:rsid w:val="00555F0B"/>
    <w:rsid w:val="00576801"/>
    <w:rsid w:val="005809CB"/>
    <w:rsid w:val="00784B88"/>
    <w:rsid w:val="007B070C"/>
    <w:rsid w:val="007C24DC"/>
    <w:rsid w:val="0091209B"/>
    <w:rsid w:val="00952458"/>
    <w:rsid w:val="00AC4DC0"/>
    <w:rsid w:val="00B1398F"/>
    <w:rsid w:val="00BB7527"/>
    <w:rsid w:val="00C322BB"/>
    <w:rsid w:val="00C454D7"/>
    <w:rsid w:val="00CE4DE6"/>
    <w:rsid w:val="00E50C54"/>
    <w:rsid w:val="00F556C6"/>
    <w:rsid w:val="00FF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5499</Words>
  <Characters>31350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2020-08-06T16:16:00Z</dcterms:created>
  <dcterms:modified xsi:type="dcterms:W3CDTF">2024-07-24T18:11:00Z</dcterms:modified>
</cp:coreProperties>
</file>